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BF288" w14:textId="3D642732" w:rsidR="008268F7" w:rsidRPr="002D16B1" w:rsidRDefault="008268F7" w:rsidP="008D4E31">
      <w:pPr>
        <w:spacing w:line="240" w:lineRule="auto"/>
        <w:rPr>
          <w:rFonts w:cstheme="minorHAnsi"/>
        </w:rPr>
      </w:pPr>
    </w:p>
    <w:p w14:paraId="6224B4E5" w14:textId="7FBD8C41" w:rsidR="00B064E4" w:rsidRPr="00577515" w:rsidRDefault="00577515" w:rsidP="0057751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77515">
        <w:rPr>
          <w:rFonts w:cstheme="minorHAnsi"/>
          <w:b/>
          <w:bCs/>
          <w:sz w:val="24"/>
          <w:szCs w:val="24"/>
        </w:rPr>
        <w:t xml:space="preserve"> SECRETARIA DA FAZENDA E PLANEJAMENTO </w:t>
      </w:r>
    </w:p>
    <w:p w14:paraId="61B145A6" w14:textId="3EED11A2" w:rsidR="0027372E" w:rsidRPr="00577515" w:rsidRDefault="00577515" w:rsidP="0057751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77515">
        <w:rPr>
          <w:rFonts w:cstheme="minorHAnsi"/>
          <w:b/>
          <w:bCs/>
          <w:sz w:val="24"/>
          <w:szCs w:val="24"/>
        </w:rPr>
        <w:t>SUBSECRETARIA DO TESOURO ESTADUAL</w:t>
      </w:r>
    </w:p>
    <w:p w14:paraId="46407032" w14:textId="14E5AA11" w:rsidR="008268F7" w:rsidRPr="00577515" w:rsidRDefault="00577515" w:rsidP="0057751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77515">
        <w:rPr>
          <w:rFonts w:cstheme="minorHAnsi"/>
          <w:b/>
          <w:bCs/>
          <w:sz w:val="24"/>
          <w:szCs w:val="24"/>
        </w:rPr>
        <w:t>CONTADORIA GERAL DO ESTADO</w:t>
      </w:r>
    </w:p>
    <w:p w14:paraId="0441B86D" w14:textId="684CE6C4" w:rsidR="008268F7" w:rsidRPr="002D16B1" w:rsidRDefault="008268F7" w:rsidP="008D4E31">
      <w:pPr>
        <w:spacing w:line="240" w:lineRule="auto"/>
        <w:rPr>
          <w:rFonts w:cstheme="minorHAnsi"/>
        </w:rPr>
      </w:pPr>
    </w:p>
    <w:p w14:paraId="7959F0F7" w14:textId="23610B45" w:rsidR="008268F7" w:rsidRPr="002D16B1" w:rsidRDefault="008268F7" w:rsidP="00115A93">
      <w:pPr>
        <w:spacing w:after="0" w:line="240" w:lineRule="auto"/>
        <w:jc w:val="center"/>
        <w:rPr>
          <w:rFonts w:cstheme="minorHAnsi"/>
          <w:b/>
          <w:bCs/>
        </w:rPr>
      </w:pPr>
      <w:r w:rsidRPr="002D16B1">
        <w:rPr>
          <w:rFonts w:cstheme="minorHAnsi"/>
          <w:b/>
          <w:bCs/>
        </w:rPr>
        <w:t>DECRETO DE ENCERRAMENTO DE EXERCÍCIO 202</w:t>
      </w:r>
      <w:r w:rsidR="004A5745">
        <w:rPr>
          <w:rFonts w:cstheme="minorHAnsi"/>
          <w:b/>
          <w:bCs/>
        </w:rPr>
        <w:t>2</w:t>
      </w:r>
    </w:p>
    <w:p w14:paraId="23EF085A" w14:textId="39B47AD2" w:rsidR="008268F7" w:rsidRPr="002D16B1" w:rsidRDefault="008268F7" w:rsidP="00115A93">
      <w:pPr>
        <w:spacing w:after="0" w:line="240" w:lineRule="auto"/>
        <w:jc w:val="center"/>
        <w:rPr>
          <w:rFonts w:cstheme="minorHAnsi"/>
          <w:b/>
          <w:bCs/>
        </w:rPr>
      </w:pPr>
      <w:r w:rsidRPr="002D16B1">
        <w:rPr>
          <w:rFonts w:cstheme="minorHAnsi"/>
          <w:b/>
          <w:bCs/>
        </w:rPr>
        <w:t xml:space="preserve">DECRETO nº </w:t>
      </w:r>
      <w:r w:rsidR="00BB161E">
        <w:rPr>
          <w:rFonts w:cstheme="minorHAnsi"/>
          <w:b/>
          <w:bCs/>
        </w:rPr>
        <w:t>67.26</w:t>
      </w:r>
      <w:r w:rsidR="004E0D37">
        <w:rPr>
          <w:rFonts w:cstheme="minorHAnsi"/>
          <w:b/>
          <w:bCs/>
        </w:rPr>
        <w:t>8</w:t>
      </w:r>
      <w:r w:rsidRPr="002D16B1">
        <w:rPr>
          <w:rFonts w:cstheme="minorHAnsi"/>
          <w:b/>
          <w:bCs/>
        </w:rPr>
        <w:t>/202</w:t>
      </w:r>
      <w:r w:rsidR="007E5B11">
        <w:rPr>
          <w:rFonts w:cstheme="minorHAnsi"/>
          <w:b/>
          <w:bCs/>
        </w:rPr>
        <w:t>2</w:t>
      </w:r>
    </w:p>
    <w:p w14:paraId="693DDDBE" w14:textId="1B9D3729" w:rsidR="008268F7" w:rsidRPr="002D16B1" w:rsidRDefault="008268F7" w:rsidP="00115A93">
      <w:pPr>
        <w:spacing w:after="0" w:line="240" w:lineRule="auto"/>
        <w:jc w:val="center"/>
        <w:rPr>
          <w:rFonts w:cstheme="minorHAnsi"/>
          <w:b/>
          <w:bCs/>
        </w:rPr>
      </w:pPr>
      <w:r w:rsidRPr="002D16B1">
        <w:rPr>
          <w:rFonts w:cstheme="minorHAnsi"/>
          <w:b/>
          <w:bCs/>
        </w:rPr>
        <w:t>RESUMO DE PROCEDIMENTOS E PRAZOS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17"/>
        <w:gridCol w:w="3660"/>
        <w:gridCol w:w="2017"/>
      </w:tblGrid>
      <w:tr w:rsidR="004D678D" w:rsidRPr="002D16B1" w14:paraId="4D722D4A" w14:textId="77777777" w:rsidTr="004D678D">
        <w:trPr>
          <w:trHeight w:val="261"/>
        </w:trPr>
        <w:tc>
          <w:tcPr>
            <w:tcW w:w="2817" w:type="dxa"/>
            <w:shd w:val="clear" w:color="auto" w:fill="F2F2F2" w:themeFill="background1" w:themeFillShade="F2"/>
          </w:tcPr>
          <w:p w14:paraId="2E6138E0" w14:textId="388D58F4" w:rsidR="004D678D" w:rsidRPr="00A657F6" w:rsidRDefault="004D678D" w:rsidP="005934E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Artigo</w:t>
            </w:r>
          </w:p>
        </w:tc>
        <w:tc>
          <w:tcPr>
            <w:tcW w:w="3660" w:type="dxa"/>
            <w:shd w:val="clear" w:color="auto" w:fill="F2F2F2" w:themeFill="background1" w:themeFillShade="F2"/>
          </w:tcPr>
          <w:p w14:paraId="6626535A" w14:textId="63FE5073" w:rsidR="004D678D" w:rsidRPr="00A657F6" w:rsidRDefault="004D678D" w:rsidP="005934E1">
            <w:pPr>
              <w:jc w:val="center"/>
              <w:rPr>
                <w:rFonts w:cstheme="minorHAnsi"/>
                <w:b/>
                <w:bCs/>
              </w:rPr>
            </w:pPr>
            <w:r w:rsidRPr="00A657F6">
              <w:rPr>
                <w:rFonts w:cstheme="minorHAnsi"/>
                <w:b/>
                <w:bCs/>
              </w:rPr>
              <w:t>PROCEDIMENTOS</w:t>
            </w:r>
          </w:p>
        </w:tc>
        <w:tc>
          <w:tcPr>
            <w:tcW w:w="2017" w:type="dxa"/>
            <w:shd w:val="clear" w:color="auto" w:fill="F2F2F2" w:themeFill="background1" w:themeFillShade="F2"/>
          </w:tcPr>
          <w:p w14:paraId="67589C54" w14:textId="57D4C7AA" w:rsidR="004D678D" w:rsidRPr="00A657F6" w:rsidRDefault="004D678D" w:rsidP="005934E1">
            <w:pPr>
              <w:jc w:val="right"/>
              <w:rPr>
                <w:rFonts w:cstheme="minorHAnsi"/>
                <w:b/>
                <w:bCs/>
              </w:rPr>
            </w:pPr>
            <w:r w:rsidRPr="00A657F6">
              <w:rPr>
                <w:rFonts w:cstheme="minorHAnsi"/>
                <w:b/>
                <w:bCs/>
              </w:rPr>
              <w:t>PRAZOS</w:t>
            </w:r>
          </w:p>
        </w:tc>
      </w:tr>
      <w:tr w:rsidR="004D678D" w:rsidRPr="002D16B1" w14:paraId="0BEEAF35" w14:textId="77777777" w:rsidTr="004D678D">
        <w:tc>
          <w:tcPr>
            <w:tcW w:w="2817" w:type="dxa"/>
            <w:shd w:val="clear" w:color="auto" w:fill="F2F2F2" w:themeFill="background1" w:themeFillShade="F2"/>
          </w:tcPr>
          <w:p w14:paraId="547309D4" w14:textId="77777777" w:rsidR="004D678D" w:rsidRPr="00A657F6" w:rsidRDefault="004D678D" w:rsidP="005934E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60" w:type="dxa"/>
            <w:shd w:val="clear" w:color="auto" w:fill="F2F2F2" w:themeFill="background1" w:themeFillShade="F2"/>
          </w:tcPr>
          <w:p w14:paraId="30404381" w14:textId="62CFAED5" w:rsidR="004D678D" w:rsidRPr="00A657F6" w:rsidRDefault="004D678D" w:rsidP="005934E1">
            <w:pPr>
              <w:jc w:val="center"/>
              <w:rPr>
                <w:rFonts w:cstheme="minorHAnsi"/>
                <w:b/>
                <w:bCs/>
              </w:rPr>
            </w:pPr>
            <w:r w:rsidRPr="00A657F6">
              <w:rPr>
                <w:rFonts w:cstheme="minorHAnsi"/>
                <w:b/>
                <w:bCs/>
              </w:rPr>
              <w:t>Execução Orçamentária e Financeira</w:t>
            </w:r>
          </w:p>
        </w:tc>
        <w:tc>
          <w:tcPr>
            <w:tcW w:w="2017" w:type="dxa"/>
            <w:shd w:val="clear" w:color="auto" w:fill="F2F2F2" w:themeFill="background1" w:themeFillShade="F2"/>
          </w:tcPr>
          <w:p w14:paraId="2C6A7A9D" w14:textId="4BBC6B87" w:rsidR="004D678D" w:rsidRPr="00A657F6" w:rsidRDefault="004D678D" w:rsidP="005934E1">
            <w:pPr>
              <w:jc w:val="right"/>
              <w:rPr>
                <w:rFonts w:cstheme="minorHAnsi"/>
                <w:b/>
                <w:bCs/>
              </w:rPr>
            </w:pPr>
            <w:r w:rsidRPr="00A657F6">
              <w:rPr>
                <w:rFonts w:cstheme="minorHAnsi"/>
                <w:b/>
                <w:bCs/>
              </w:rPr>
              <w:t>em 2022</w:t>
            </w:r>
          </w:p>
        </w:tc>
      </w:tr>
      <w:tr w:rsidR="004D678D" w:rsidRPr="002D16B1" w14:paraId="5A9A600A" w14:textId="77777777" w:rsidTr="004D678D">
        <w:tc>
          <w:tcPr>
            <w:tcW w:w="2817" w:type="dxa"/>
          </w:tcPr>
          <w:p w14:paraId="0DFECC86" w14:textId="1417AF32" w:rsidR="004D678D" w:rsidRPr="002D16B1" w:rsidRDefault="004D678D" w:rsidP="005934E1">
            <w:pPr>
              <w:rPr>
                <w:rFonts w:cstheme="minorHAnsi"/>
              </w:rPr>
            </w:pPr>
            <w:r>
              <w:rPr>
                <w:rFonts w:cstheme="minorHAnsi"/>
              </w:rPr>
              <w:t>Artigo 2º</w:t>
            </w:r>
          </w:p>
        </w:tc>
        <w:tc>
          <w:tcPr>
            <w:tcW w:w="3660" w:type="dxa"/>
          </w:tcPr>
          <w:p w14:paraId="5EC43362" w14:textId="5C4CEBCC" w:rsidR="004D678D" w:rsidRPr="002D16B1" w:rsidRDefault="004D678D" w:rsidP="005934E1">
            <w:pPr>
              <w:rPr>
                <w:rFonts w:cstheme="minorHAnsi"/>
              </w:rPr>
            </w:pPr>
            <w:r w:rsidRPr="002D16B1">
              <w:rPr>
                <w:rFonts w:cstheme="minorHAnsi"/>
              </w:rPr>
              <w:t>Pedidos de confirmação de excesso de arrecadação ou superávit para posterior abertura de crédito orçamentário</w:t>
            </w:r>
          </w:p>
        </w:tc>
        <w:tc>
          <w:tcPr>
            <w:tcW w:w="2017" w:type="dxa"/>
          </w:tcPr>
          <w:p w14:paraId="27F41A1C" w14:textId="20FFA8A5" w:rsidR="004D678D" w:rsidRPr="002D16B1" w:rsidRDefault="004D678D" w:rsidP="005934E1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>até 0</w:t>
            </w:r>
            <w:r>
              <w:rPr>
                <w:rFonts w:cstheme="minorHAnsi"/>
              </w:rPr>
              <w:t>2</w:t>
            </w:r>
            <w:r w:rsidRPr="002D16B1">
              <w:rPr>
                <w:rFonts w:cstheme="minorHAnsi"/>
              </w:rPr>
              <w:t>/12/202</w:t>
            </w:r>
            <w:r>
              <w:rPr>
                <w:rFonts w:cstheme="minorHAnsi"/>
              </w:rPr>
              <w:t>2</w:t>
            </w:r>
          </w:p>
        </w:tc>
      </w:tr>
      <w:tr w:rsidR="004D678D" w:rsidRPr="002D16B1" w14:paraId="26DFB8A1" w14:textId="77777777" w:rsidTr="004D678D">
        <w:tc>
          <w:tcPr>
            <w:tcW w:w="2817" w:type="dxa"/>
          </w:tcPr>
          <w:p w14:paraId="24CAFC5F" w14:textId="1F7A9E52" w:rsidR="004D678D" w:rsidRPr="002D16B1" w:rsidRDefault="004D678D" w:rsidP="005934E1">
            <w:pPr>
              <w:rPr>
                <w:rFonts w:cstheme="minorHAnsi"/>
              </w:rPr>
            </w:pPr>
            <w:r>
              <w:rPr>
                <w:rFonts w:cstheme="minorHAnsi"/>
              </w:rPr>
              <w:t>Parágrafo único do art. 2º</w:t>
            </w:r>
          </w:p>
        </w:tc>
        <w:tc>
          <w:tcPr>
            <w:tcW w:w="3660" w:type="dxa"/>
          </w:tcPr>
          <w:p w14:paraId="6F633E7D" w14:textId="02F8FB3D" w:rsidR="004D678D" w:rsidRPr="002D16B1" w:rsidRDefault="004D678D" w:rsidP="005934E1">
            <w:pPr>
              <w:rPr>
                <w:rFonts w:cstheme="minorHAnsi"/>
              </w:rPr>
            </w:pPr>
            <w:r w:rsidRPr="002D16B1">
              <w:rPr>
                <w:rFonts w:cstheme="minorHAnsi"/>
              </w:rPr>
              <w:t>Solicitação de alterações orçamentárias (sistema SAO)</w:t>
            </w:r>
          </w:p>
        </w:tc>
        <w:tc>
          <w:tcPr>
            <w:tcW w:w="2017" w:type="dxa"/>
          </w:tcPr>
          <w:p w14:paraId="4D613FF7" w14:textId="0518B3DB" w:rsidR="004D678D" w:rsidRPr="002D16B1" w:rsidRDefault="004D678D" w:rsidP="005934E1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 xml:space="preserve">até </w:t>
            </w:r>
            <w:r>
              <w:rPr>
                <w:rFonts w:cstheme="minorHAnsi"/>
              </w:rPr>
              <w:t>06</w:t>
            </w:r>
            <w:r w:rsidRPr="002D16B1">
              <w:rPr>
                <w:rFonts w:cstheme="minorHAnsi"/>
              </w:rPr>
              <w:t>/12/202</w:t>
            </w:r>
            <w:r>
              <w:rPr>
                <w:rFonts w:cstheme="minorHAnsi"/>
              </w:rPr>
              <w:t>2</w:t>
            </w:r>
          </w:p>
        </w:tc>
      </w:tr>
      <w:tr w:rsidR="004D678D" w:rsidRPr="002D16B1" w14:paraId="19BAD909" w14:textId="77777777" w:rsidTr="004D678D">
        <w:tc>
          <w:tcPr>
            <w:tcW w:w="2817" w:type="dxa"/>
          </w:tcPr>
          <w:p w14:paraId="3C1185D6" w14:textId="5F31A87C" w:rsidR="004D678D" w:rsidRPr="002D16B1" w:rsidRDefault="004D678D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Artigo 3º</w:t>
            </w:r>
          </w:p>
        </w:tc>
        <w:tc>
          <w:tcPr>
            <w:tcW w:w="3660" w:type="dxa"/>
          </w:tcPr>
          <w:p w14:paraId="6FBAC06B" w14:textId="1A409E9C" w:rsidR="004D678D" w:rsidRPr="002D16B1" w:rsidRDefault="004D678D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6B1">
              <w:rPr>
                <w:rFonts w:cstheme="minorHAnsi"/>
              </w:rPr>
              <w:t>Emissão de empenhos (exceto créditos adicionais concedidos posteriormente)</w:t>
            </w:r>
          </w:p>
        </w:tc>
        <w:tc>
          <w:tcPr>
            <w:tcW w:w="2017" w:type="dxa"/>
          </w:tcPr>
          <w:p w14:paraId="6A74B118" w14:textId="120571A1" w:rsidR="004D678D" w:rsidRPr="002D16B1" w:rsidRDefault="004D678D" w:rsidP="005934E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Pr="002D16B1">
              <w:rPr>
                <w:rFonts w:cstheme="minorHAnsi"/>
              </w:rPr>
              <w:t>/12/202</w:t>
            </w:r>
            <w:r>
              <w:rPr>
                <w:rFonts w:cstheme="minorHAnsi"/>
              </w:rPr>
              <w:t>2</w:t>
            </w:r>
          </w:p>
        </w:tc>
      </w:tr>
      <w:tr w:rsidR="004D678D" w:rsidRPr="002D16B1" w14:paraId="34B23656" w14:textId="77777777" w:rsidTr="004D678D">
        <w:tc>
          <w:tcPr>
            <w:tcW w:w="2817" w:type="dxa"/>
          </w:tcPr>
          <w:p w14:paraId="79FE09A6" w14:textId="0156909E" w:rsidR="004D678D" w:rsidRPr="002D16B1" w:rsidRDefault="004D678D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Artigo 4º</w:t>
            </w:r>
          </w:p>
        </w:tc>
        <w:tc>
          <w:tcPr>
            <w:tcW w:w="3660" w:type="dxa"/>
          </w:tcPr>
          <w:p w14:paraId="3024F6A7" w14:textId="0748414E" w:rsidR="004D678D" w:rsidRPr="002D16B1" w:rsidRDefault="004D678D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6B1">
              <w:rPr>
                <w:rFonts w:cstheme="minorHAnsi"/>
              </w:rPr>
              <w:t>Encerramento de adiantamentos concedidos - recolhimento de valores não utilizados</w:t>
            </w:r>
          </w:p>
        </w:tc>
        <w:tc>
          <w:tcPr>
            <w:tcW w:w="2017" w:type="dxa"/>
          </w:tcPr>
          <w:p w14:paraId="151729FB" w14:textId="3FCDB72D" w:rsidR="004D678D" w:rsidRPr="002D16B1" w:rsidRDefault="004D678D" w:rsidP="005934E1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2D16B1">
              <w:rPr>
                <w:rFonts w:cstheme="minorHAnsi"/>
              </w:rPr>
              <w:t>/12/202</w:t>
            </w:r>
            <w:r>
              <w:rPr>
                <w:rFonts w:cstheme="minorHAnsi"/>
              </w:rPr>
              <w:t>2</w:t>
            </w:r>
          </w:p>
        </w:tc>
      </w:tr>
      <w:tr w:rsidR="004D678D" w:rsidRPr="002D16B1" w14:paraId="5B8E21B9" w14:textId="77777777" w:rsidTr="004D678D">
        <w:tc>
          <w:tcPr>
            <w:tcW w:w="2817" w:type="dxa"/>
          </w:tcPr>
          <w:p w14:paraId="24818F49" w14:textId="290FD027" w:rsidR="004D678D" w:rsidRPr="002D16B1" w:rsidRDefault="004D678D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Artigo 5º</w:t>
            </w:r>
          </w:p>
        </w:tc>
        <w:tc>
          <w:tcPr>
            <w:tcW w:w="3660" w:type="dxa"/>
          </w:tcPr>
          <w:p w14:paraId="33DB44E7" w14:textId="21C52DFA" w:rsidR="004D678D" w:rsidRPr="002D16B1" w:rsidRDefault="004D678D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6B1">
              <w:rPr>
                <w:rFonts w:cstheme="minorHAnsi"/>
              </w:rPr>
              <w:t>Encerramento de adiantamentos concedidos - anulação de empenhos de valores não utilizados</w:t>
            </w:r>
          </w:p>
        </w:tc>
        <w:tc>
          <w:tcPr>
            <w:tcW w:w="2017" w:type="dxa"/>
          </w:tcPr>
          <w:p w14:paraId="7DEF2C94" w14:textId="570D7FF6" w:rsidR="004D678D" w:rsidRPr="002D16B1" w:rsidRDefault="004D678D" w:rsidP="005934E1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2D16B1">
              <w:rPr>
                <w:rFonts w:cstheme="minorHAnsi"/>
              </w:rPr>
              <w:t>/12/202</w:t>
            </w:r>
            <w:r>
              <w:rPr>
                <w:rFonts w:cstheme="minorHAnsi"/>
              </w:rPr>
              <w:t>2</w:t>
            </w:r>
          </w:p>
        </w:tc>
      </w:tr>
      <w:tr w:rsidR="004D678D" w:rsidRPr="002D16B1" w14:paraId="6BA1C107" w14:textId="77777777" w:rsidTr="004D678D">
        <w:tc>
          <w:tcPr>
            <w:tcW w:w="2817" w:type="dxa"/>
          </w:tcPr>
          <w:p w14:paraId="7B29EE0C" w14:textId="7D9D4AE3" w:rsidR="004D678D" w:rsidRPr="002D16B1" w:rsidRDefault="004D678D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Artigos 6º e 7º</w:t>
            </w:r>
          </w:p>
        </w:tc>
        <w:tc>
          <w:tcPr>
            <w:tcW w:w="3660" w:type="dxa"/>
          </w:tcPr>
          <w:p w14:paraId="76B0AF10" w14:textId="1962B797" w:rsidR="004D678D" w:rsidRPr="002D16B1" w:rsidRDefault="004D678D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6B1">
              <w:rPr>
                <w:rFonts w:cstheme="minorHAnsi"/>
              </w:rPr>
              <w:t>Empenho e liquidação da folha de pagamento de dezembro de 2021</w:t>
            </w:r>
          </w:p>
        </w:tc>
        <w:tc>
          <w:tcPr>
            <w:tcW w:w="2017" w:type="dxa"/>
          </w:tcPr>
          <w:p w14:paraId="7338F87D" w14:textId="3547F0D9" w:rsidR="004D678D" w:rsidRPr="002D16B1" w:rsidRDefault="004D678D" w:rsidP="005934E1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>até 0</w:t>
            </w:r>
            <w:r>
              <w:rPr>
                <w:rFonts w:cstheme="minorHAnsi"/>
              </w:rPr>
              <w:t>4</w:t>
            </w:r>
            <w:r w:rsidRPr="002D16B1">
              <w:rPr>
                <w:rFonts w:cstheme="minorHAnsi"/>
              </w:rPr>
              <w:t>/01/202</w:t>
            </w:r>
            <w:r>
              <w:rPr>
                <w:rFonts w:cstheme="minorHAnsi"/>
              </w:rPr>
              <w:t>3</w:t>
            </w:r>
          </w:p>
        </w:tc>
      </w:tr>
      <w:tr w:rsidR="004D678D" w:rsidRPr="002D16B1" w14:paraId="606B9D24" w14:textId="77777777" w:rsidTr="004D678D">
        <w:tc>
          <w:tcPr>
            <w:tcW w:w="2817" w:type="dxa"/>
          </w:tcPr>
          <w:p w14:paraId="5DEAAEC8" w14:textId="02AE0933" w:rsidR="004D678D" w:rsidRPr="002D16B1" w:rsidRDefault="004D678D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Artigo 8º</w:t>
            </w:r>
          </w:p>
        </w:tc>
        <w:tc>
          <w:tcPr>
            <w:tcW w:w="3660" w:type="dxa"/>
          </w:tcPr>
          <w:p w14:paraId="37771FDB" w14:textId="129E4C88" w:rsidR="004D678D" w:rsidRPr="002D16B1" w:rsidRDefault="004D678D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6B1">
              <w:rPr>
                <w:rFonts w:cstheme="minorHAnsi"/>
              </w:rPr>
              <w:t>Finalização dos lançamentos de execução orçamentária (receitas e despesas)</w:t>
            </w:r>
          </w:p>
        </w:tc>
        <w:tc>
          <w:tcPr>
            <w:tcW w:w="2017" w:type="dxa"/>
          </w:tcPr>
          <w:p w14:paraId="700DE734" w14:textId="771AA81C" w:rsidR="004D678D" w:rsidRPr="002D16B1" w:rsidRDefault="004D678D" w:rsidP="005934E1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 xml:space="preserve">até </w:t>
            </w:r>
            <w:r>
              <w:rPr>
                <w:rFonts w:cstheme="minorHAnsi"/>
              </w:rPr>
              <w:t>1</w:t>
            </w:r>
            <w:r w:rsidRPr="002D16B1">
              <w:rPr>
                <w:rFonts w:cstheme="minorHAnsi"/>
              </w:rPr>
              <w:t>0/01/202</w:t>
            </w:r>
            <w:r>
              <w:rPr>
                <w:rFonts w:cstheme="minorHAnsi"/>
              </w:rPr>
              <w:t>3</w:t>
            </w:r>
          </w:p>
        </w:tc>
      </w:tr>
      <w:tr w:rsidR="004D678D" w:rsidRPr="002D16B1" w14:paraId="269B0A55" w14:textId="77777777" w:rsidTr="004D678D">
        <w:tc>
          <w:tcPr>
            <w:tcW w:w="2817" w:type="dxa"/>
          </w:tcPr>
          <w:p w14:paraId="2A9AB362" w14:textId="0F3F213D" w:rsidR="004D678D" w:rsidRPr="002D16B1" w:rsidRDefault="004D678D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§2º, Artigo 9º</w:t>
            </w:r>
          </w:p>
        </w:tc>
        <w:tc>
          <w:tcPr>
            <w:tcW w:w="3660" w:type="dxa"/>
          </w:tcPr>
          <w:p w14:paraId="1B78539C" w14:textId="0F402366" w:rsidR="004D678D" w:rsidRPr="002D16B1" w:rsidRDefault="004D678D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6B1">
              <w:rPr>
                <w:rFonts w:cstheme="minorHAnsi"/>
              </w:rPr>
              <w:t>Inscrição em restos a pagar não processados pelas unidades do Estado</w:t>
            </w:r>
          </w:p>
        </w:tc>
        <w:tc>
          <w:tcPr>
            <w:tcW w:w="2017" w:type="dxa"/>
          </w:tcPr>
          <w:p w14:paraId="722C3FDE" w14:textId="620993D3" w:rsidR="004D678D" w:rsidRPr="002D16B1" w:rsidRDefault="004D678D" w:rsidP="005934E1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 xml:space="preserve">de </w:t>
            </w:r>
            <w:r>
              <w:rPr>
                <w:rFonts w:cstheme="minorHAnsi"/>
              </w:rPr>
              <w:t>1</w:t>
            </w:r>
            <w:r w:rsidRPr="002D16B1">
              <w:rPr>
                <w:rFonts w:cstheme="minorHAnsi"/>
              </w:rPr>
              <w:t>2/12/202</w:t>
            </w:r>
            <w:r>
              <w:rPr>
                <w:rFonts w:cstheme="minorHAnsi"/>
              </w:rPr>
              <w:t>2</w:t>
            </w:r>
            <w:r w:rsidRPr="002D16B1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1</w:t>
            </w:r>
            <w:r w:rsidRPr="002D16B1">
              <w:rPr>
                <w:rFonts w:cstheme="minorHAnsi"/>
              </w:rPr>
              <w:t>0/01/202</w:t>
            </w:r>
            <w:r>
              <w:rPr>
                <w:rFonts w:cstheme="minorHAnsi"/>
              </w:rPr>
              <w:t>3</w:t>
            </w:r>
          </w:p>
        </w:tc>
      </w:tr>
      <w:tr w:rsidR="004D678D" w:rsidRPr="002D16B1" w14:paraId="39D84CDC" w14:textId="77777777" w:rsidTr="004D678D">
        <w:tc>
          <w:tcPr>
            <w:tcW w:w="2817" w:type="dxa"/>
          </w:tcPr>
          <w:p w14:paraId="3DC216E0" w14:textId="3C346D38" w:rsidR="004D678D" w:rsidRPr="002D16B1" w:rsidRDefault="004D678D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Artigo 10º</w:t>
            </w:r>
          </w:p>
        </w:tc>
        <w:tc>
          <w:tcPr>
            <w:tcW w:w="3660" w:type="dxa"/>
          </w:tcPr>
          <w:p w14:paraId="24E81AE6" w14:textId="453DFBDD" w:rsidR="004D678D" w:rsidRPr="002D16B1" w:rsidRDefault="004D678D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6B1">
              <w:rPr>
                <w:rFonts w:cstheme="minorHAnsi"/>
              </w:rPr>
              <w:t>Desbloqueio de saldos de restos a pagar inscritos antes de 2021 para revigoramento pelas unidades do Estado</w:t>
            </w:r>
          </w:p>
        </w:tc>
        <w:tc>
          <w:tcPr>
            <w:tcW w:w="2017" w:type="dxa"/>
          </w:tcPr>
          <w:p w14:paraId="775CAFFC" w14:textId="66EAE8AB" w:rsidR="004D678D" w:rsidRPr="002D16B1" w:rsidRDefault="004D678D" w:rsidP="005934E1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>de 1</w:t>
            </w:r>
            <w:r>
              <w:rPr>
                <w:rFonts w:cstheme="minorHAnsi"/>
              </w:rPr>
              <w:t>2</w:t>
            </w:r>
            <w:r w:rsidRPr="002D16B1">
              <w:rPr>
                <w:rFonts w:cstheme="minorHAnsi"/>
              </w:rPr>
              <w:t xml:space="preserve">/12 </w:t>
            </w:r>
            <w:r>
              <w:rPr>
                <w:rFonts w:cstheme="minorHAnsi"/>
              </w:rPr>
              <w:t>/22 a</w:t>
            </w:r>
            <w:r w:rsidRPr="002D16B1">
              <w:rPr>
                <w:rFonts w:cstheme="minorHAnsi"/>
              </w:rPr>
              <w:t xml:space="preserve"> 2</w:t>
            </w:r>
            <w:r>
              <w:rPr>
                <w:rFonts w:cstheme="minorHAnsi"/>
              </w:rPr>
              <w:t>8</w:t>
            </w:r>
            <w:r w:rsidRPr="002D16B1">
              <w:rPr>
                <w:rFonts w:cstheme="minorHAnsi"/>
              </w:rPr>
              <w:t>/12/202</w:t>
            </w:r>
            <w:r>
              <w:rPr>
                <w:rFonts w:cstheme="minorHAnsi"/>
              </w:rPr>
              <w:t>2</w:t>
            </w:r>
          </w:p>
        </w:tc>
      </w:tr>
      <w:tr w:rsidR="004D678D" w:rsidRPr="002D16B1" w14:paraId="3659FC7A" w14:textId="77777777" w:rsidTr="004D678D">
        <w:tc>
          <w:tcPr>
            <w:tcW w:w="2817" w:type="dxa"/>
            <w:shd w:val="clear" w:color="auto" w:fill="E7E6E6" w:themeFill="background2"/>
          </w:tcPr>
          <w:p w14:paraId="0E9AE9FF" w14:textId="77777777" w:rsidR="004D678D" w:rsidRPr="002D16B1" w:rsidRDefault="004D678D" w:rsidP="005934E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7" w:type="dxa"/>
            <w:gridSpan w:val="2"/>
            <w:shd w:val="clear" w:color="auto" w:fill="E7E6E6" w:themeFill="background2"/>
          </w:tcPr>
          <w:p w14:paraId="15B0AFEE" w14:textId="59F45CD9" w:rsidR="004D678D" w:rsidRPr="002D16B1" w:rsidRDefault="004D678D" w:rsidP="005934E1">
            <w:pPr>
              <w:rPr>
                <w:rFonts w:cstheme="minorHAnsi"/>
              </w:rPr>
            </w:pPr>
            <w:r w:rsidRPr="002D16B1">
              <w:rPr>
                <w:rFonts w:cstheme="minorHAnsi"/>
                <w:b/>
                <w:bCs/>
              </w:rPr>
              <w:t>Atualização e conciliação de registros patrimoniais</w:t>
            </w:r>
          </w:p>
        </w:tc>
      </w:tr>
      <w:tr w:rsidR="004D678D" w:rsidRPr="002D16B1" w14:paraId="7BE2AF83" w14:textId="77777777" w:rsidTr="004D678D">
        <w:tc>
          <w:tcPr>
            <w:tcW w:w="2817" w:type="dxa"/>
          </w:tcPr>
          <w:p w14:paraId="364B9038" w14:textId="26A06582" w:rsidR="004D678D" w:rsidRPr="002D16B1" w:rsidRDefault="00D764E1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Alíneas </w:t>
            </w:r>
            <w:r w:rsidR="004D678D">
              <w:rPr>
                <w:rFonts w:cstheme="minorHAnsi"/>
              </w:rPr>
              <w:t>“a” e “b</w:t>
            </w:r>
            <w:r>
              <w:rPr>
                <w:rFonts w:cstheme="minorHAnsi"/>
              </w:rPr>
              <w:t>, Inciso I, do</w:t>
            </w:r>
            <w:r w:rsidR="004D678D">
              <w:rPr>
                <w:rFonts w:cstheme="minorHAnsi"/>
              </w:rPr>
              <w:t xml:space="preserve"> Artigo 12</w:t>
            </w:r>
          </w:p>
        </w:tc>
        <w:tc>
          <w:tcPr>
            <w:tcW w:w="3660" w:type="dxa"/>
          </w:tcPr>
          <w:p w14:paraId="3537A4F2" w14:textId="680F8419" w:rsidR="004D678D" w:rsidRPr="002D16B1" w:rsidRDefault="004D678D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6B1">
              <w:rPr>
                <w:rFonts w:cstheme="minorHAnsi"/>
              </w:rPr>
              <w:t>Ajustes de registro de disponibilidades financeiras e de material recebido e não liquidado (em liquidação)</w:t>
            </w:r>
          </w:p>
        </w:tc>
        <w:tc>
          <w:tcPr>
            <w:tcW w:w="2017" w:type="dxa"/>
          </w:tcPr>
          <w:p w14:paraId="32BF9C79" w14:textId="295C7790" w:rsidR="004D678D" w:rsidRPr="002D16B1" w:rsidRDefault="004D678D" w:rsidP="005934E1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 xml:space="preserve">até </w:t>
            </w:r>
            <w:r>
              <w:rPr>
                <w:rFonts w:cstheme="minorHAnsi"/>
              </w:rPr>
              <w:t>1</w:t>
            </w:r>
            <w:r w:rsidRPr="002D16B1">
              <w:rPr>
                <w:rFonts w:cstheme="minorHAnsi"/>
              </w:rPr>
              <w:t>0/01/202</w:t>
            </w:r>
            <w:r>
              <w:rPr>
                <w:rFonts w:cstheme="minorHAnsi"/>
              </w:rPr>
              <w:t>3</w:t>
            </w:r>
          </w:p>
        </w:tc>
      </w:tr>
      <w:tr w:rsidR="004D678D" w:rsidRPr="002D16B1" w14:paraId="058D0758" w14:textId="77777777" w:rsidTr="004D678D">
        <w:tc>
          <w:tcPr>
            <w:tcW w:w="2817" w:type="dxa"/>
          </w:tcPr>
          <w:p w14:paraId="725EA15B" w14:textId="200800F0" w:rsidR="004D678D" w:rsidRPr="002D16B1" w:rsidRDefault="00D764E1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Alíneas “a” e “b, Inciso II, do Artigo 12</w:t>
            </w:r>
          </w:p>
        </w:tc>
        <w:tc>
          <w:tcPr>
            <w:tcW w:w="3660" w:type="dxa"/>
          </w:tcPr>
          <w:p w14:paraId="42742176" w14:textId="0BE885B8" w:rsidR="004D678D" w:rsidRPr="002D16B1" w:rsidRDefault="004D678D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6B1">
              <w:rPr>
                <w:rFonts w:cstheme="minorHAnsi"/>
              </w:rPr>
              <w:t>Demais ajustes de atualização e conciliação de saldos de ativos e passivos</w:t>
            </w:r>
          </w:p>
        </w:tc>
        <w:tc>
          <w:tcPr>
            <w:tcW w:w="2017" w:type="dxa"/>
          </w:tcPr>
          <w:p w14:paraId="7C3482DB" w14:textId="02B01F3F" w:rsidR="004D678D" w:rsidRPr="002D16B1" w:rsidRDefault="004D678D" w:rsidP="005934E1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>até 0</w:t>
            </w:r>
            <w:r>
              <w:rPr>
                <w:rFonts w:cstheme="minorHAnsi"/>
              </w:rPr>
              <w:t>3</w:t>
            </w:r>
            <w:r w:rsidRPr="002D16B1">
              <w:rPr>
                <w:rFonts w:cstheme="minorHAnsi"/>
              </w:rPr>
              <w:t>/02/202</w:t>
            </w:r>
            <w:r>
              <w:rPr>
                <w:rFonts w:cstheme="minorHAnsi"/>
              </w:rPr>
              <w:t>3</w:t>
            </w:r>
          </w:p>
        </w:tc>
      </w:tr>
      <w:tr w:rsidR="004D678D" w:rsidRPr="002D16B1" w14:paraId="36415272" w14:textId="77777777" w:rsidTr="004D678D">
        <w:tc>
          <w:tcPr>
            <w:tcW w:w="2817" w:type="dxa"/>
            <w:shd w:val="clear" w:color="auto" w:fill="F2F2F2" w:themeFill="background1" w:themeFillShade="F2"/>
          </w:tcPr>
          <w:p w14:paraId="30DA539B" w14:textId="77777777" w:rsidR="004D678D" w:rsidRPr="002D16B1" w:rsidRDefault="004D678D" w:rsidP="005934E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7" w:type="dxa"/>
            <w:gridSpan w:val="2"/>
            <w:shd w:val="clear" w:color="auto" w:fill="F2F2F2" w:themeFill="background1" w:themeFillShade="F2"/>
          </w:tcPr>
          <w:p w14:paraId="7E84586D" w14:textId="33612522" w:rsidR="004D678D" w:rsidRPr="004B190D" w:rsidRDefault="004D678D" w:rsidP="005934E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190D">
              <w:rPr>
                <w:rFonts w:cstheme="minorHAnsi"/>
                <w:b/>
                <w:bCs/>
                <w:sz w:val="20"/>
                <w:szCs w:val="20"/>
              </w:rPr>
              <w:t>Envio pelas unidades do Estado de informações complementares</w:t>
            </w:r>
          </w:p>
        </w:tc>
      </w:tr>
      <w:tr w:rsidR="004D678D" w:rsidRPr="002D16B1" w14:paraId="60F4BF11" w14:textId="77777777" w:rsidTr="004D678D">
        <w:tc>
          <w:tcPr>
            <w:tcW w:w="2817" w:type="dxa"/>
          </w:tcPr>
          <w:p w14:paraId="49E09217" w14:textId="754DEE65" w:rsidR="004D678D" w:rsidRPr="002D16B1" w:rsidRDefault="00D764E1" w:rsidP="005934E1">
            <w:pPr>
              <w:rPr>
                <w:rFonts w:cstheme="minorHAnsi"/>
              </w:rPr>
            </w:pPr>
            <w:r>
              <w:rPr>
                <w:rFonts w:cstheme="minorHAnsi"/>
              </w:rPr>
              <w:t>Artigo 14</w:t>
            </w:r>
          </w:p>
        </w:tc>
        <w:tc>
          <w:tcPr>
            <w:tcW w:w="3660" w:type="dxa"/>
          </w:tcPr>
          <w:p w14:paraId="0304BB35" w14:textId="0EEB6C9D" w:rsidR="004D678D" w:rsidRPr="002D16B1" w:rsidRDefault="004D678D" w:rsidP="005934E1">
            <w:pPr>
              <w:rPr>
                <w:rFonts w:cstheme="minorHAnsi"/>
              </w:rPr>
            </w:pPr>
            <w:r w:rsidRPr="002D16B1">
              <w:rPr>
                <w:rFonts w:cstheme="minorHAnsi"/>
              </w:rPr>
              <w:t>Gestores de Contratos de PPP - informações para a LRF</w:t>
            </w:r>
          </w:p>
        </w:tc>
        <w:tc>
          <w:tcPr>
            <w:tcW w:w="2017" w:type="dxa"/>
          </w:tcPr>
          <w:p w14:paraId="678E80EC" w14:textId="3075FD1F" w:rsidR="004D678D" w:rsidRPr="002D16B1" w:rsidRDefault="004D678D" w:rsidP="005934E1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>até 1</w:t>
            </w:r>
            <w:r>
              <w:rPr>
                <w:rFonts w:cstheme="minorHAnsi"/>
              </w:rPr>
              <w:t>3</w:t>
            </w:r>
            <w:r w:rsidRPr="002D16B1">
              <w:rPr>
                <w:rFonts w:cstheme="minorHAnsi"/>
              </w:rPr>
              <w:t>/01/202</w:t>
            </w:r>
            <w:r>
              <w:rPr>
                <w:rFonts w:cstheme="minorHAnsi"/>
              </w:rPr>
              <w:t>3</w:t>
            </w:r>
          </w:p>
        </w:tc>
      </w:tr>
      <w:tr w:rsidR="004D678D" w:rsidRPr="002D16B1" w14:paraId="24C8FA2F" w14:textId="77777777" w:rsidTr="004D678D">
        <w:tc>
          <w:tcPr>
            <w:tcW w:w="2817" w:type="dxa"/>
          </w:tcPr>
          <w:p w14:paraId="147903F4" w14:textId="59816C8F" w:rsidR="004D678D" w:rsidRPr="002D16B1" w:rsidRDefault="00D764E1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Artigo 15</w:t>
            </w:r>
          </w:p>
        </w:tc>
        <w:tc>
          <w:tcPr>
            <w:tcW w:w="3660" w:type="dxa"/>
          </w:tcPr>
          <w:p w14:paraId="2852DE25" w14:textId="47514962" w:rsidR="004D678D" w:rsidRPr="002D16B1" w:rsidRDefault="004D678D" w:rsidP="005934E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6B1">
              <w:rPr>
                <w:rFonts w:cstheme="minorHAnsi"/>
              </w:rPr>
              <w:t>Posição Acionária, Saldo Patrimonial e Balancete das Empresas Estatais</w:t>
            </w:r>
          </w:p>
        </w:tc>
        <w:tc>
          <w:tcPr>
            <w:tcW w:w="2017" w:type="dxa"/>
          </w:tcPr>
          <w:p w14:paraId="0E210BA9" w14:textId="75B7E923" w:rsidR="004D678D" w:rsidRPr="002D16B1" w:rsidRDefault="004D678D" w:rsidP="005934E1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>até 1</w:t>
            </w:r>
            <w:r>
              <w:rPr>
                <w:rFonts w:cstheme="minorHAnsi"/>
              </w:rPr>
              <w:t>0</w:t>
            </w:r>
            <w:r w:rsidRPr="002D16B1">
              <w:rPr>
                <w:rFonts w:cstheme="minorHAnsi"/>
              </w:rPr>
              <w:t>/02/202</w:t>
            </w:r>
            <w:r>
              <w:rPr>
                <w:rFonts w:cstheme="minorHAnsi"/>
              </w:rPr>
              <w:t>3</w:t>
            </w:r>
          </w:p>
        </w:tc>
      </w:tr>
    </w:tbl>
    <w:p w14:paraId="5FFC56E7" w14:textId="6A71973A" w:rsidR="0043287D" w:rsidRDefault="0043287D" w:rsidP="00115A93">
      <w:pPr>
        <w:rPr>
          <w:rFonts w:cstheme="minorHAnsi"/>
        </w:rPr>
      </w:pPr>
    </w:p>
    <w:p w14:paraId="22C36C6E" w14:textId="3E238211" w:rsidR="00136737" w:rsidRDefault="00136737" w:rsidP="00115A93">
      <w:pPr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2017"/>
      </w:tblGrid>
      <w:tr w:rsidR="00136737" w:rsidRPr="002D16B1" w14:paraId="04B8BA5C" w14:textId="77777777" w:rsidTr="00136737">
        <w:tc>
          <w:tcPr>
            <w:tcW w:w="5382" w:type="dxa"/>
          </w:tcPr>
          <w:p w14:paraId="21FD53E1" w14:textId="7A9C5C16" w:rsidR="00136737" w:rsidRPr="00136737" w:rsidRDefault="00136737" w:rsidP="00136737">
            <w:pPr>
              <w:jc w:val="center"/>
              <w:rPr>
                <w:rFonts w:cstheme="minorHAnsi"/>
                <w:b/>
                <w:bCs/>
              </w:rPr>
            </w:pPr>
            <w:r w:rsidRPr="00136737">
              <w:rPr>
                <w:rFonts w:cstheme="minorHAnsi"/>
                <w:b/>
                <w:bCs/>
              </w:rPr>
              <w:lastRenderedPageBreak/>
              <w:t>Assunto</w:t>
            </w:r>
          </w:p>
        </w:tc>
        <w:tc>
          <w:tcPr>
            <w:tcW w:w="2017" w:type="dxa"/>
          </w:tcPr>
          <w:p w14:paraId="0E87A45A" w14:textId="71796752" w:rsidR="00136737" w:rsidRPr="00136737" w:rsidRDefault="00136737" w:rsidP="00136737">
            <w:pPr>
              <w:jc w:val="center"/>
              <w:rPr>
                <w:rFonts w:cstheme="minorHAnsi"/>
                <w:b/>
                <w:bCs/>
              </w:rPr>
            </w:pPr>
            <w:r w:rsidRPr="00136737">
              <w:rPr>
                <w:rFonts w:cstheme="minorHAnsi"/>
                <w:b/>
                <w:bCs/>
              </w:rPr>
              <w:t>Prazo</w:t>
            </w:r>
          </w:p>
        </w:tc>
      </w:tr>
      <w:tr w:rsidR="00136737" w:rsidRPr="002D16B1" w14:paraId="34160354" w14:textId="77777777" w:rsidTr="00136737">
        <w:tc>
          <w:tcPr>
            <w:tcW w:w="5382" w:type="dxa"/>
          </w:tcPr>
          <w:p w14:paraId="6A247219" w14:textId="7F143577" w:rsidR="00136737" w:rsidRPr="002D16B1" w:rsidRDefault="00136737" w:rsidP="009D20D8">
            <w:pPr>
              <w:rPr>
                <w:rFonts w:cstheme="minorHAnsi"/>
              </w:rPr>
            </w:pPr>
            <w:r w:rsidRPr="002D16B1">
              <w:rPr>
                <w:rFonts w:cstheme="minorHAnsi"/>
              </w:rPr>
              <w:t xml:space="preserve">Pedidos de excesso de arrecadação </w:t>
            </w:r>
            <w:r>
              <w:rPr>
                <w:rFonts w:cstheme="minorHAnsi"/>
              </w:rPr>
              <w:t>ou Superávit</w:t>
            </w:r>
          </w:p>
        </w:tc>
        <w:tc>
          <w:tcPr>
            <w:tcW w:w="2017" w:type="dxa"/>
          </w:tcPr>
          <w:p w14:paraId="133A0672" w14:textId="77777777" w:rsidR="00136737" w:rsidRPr="002D16B1" w:rsidRDefault="00136737" w:rsidP="009D20D8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>até 0</w:t>
            </w:r>
            <w:r>
              <w:rPr>
                <w:rFonts w:cstheme="minorHAnsi"/>
              </w:rPr>
              <w:t>2</w:t>
            </w:r>
            <w:r w:rsidRPr="002D16B1">
              <w:rPr>
                <w:rFonts w:cstheme="minorHAnsi"/>
              </w:rPr>
              <w:t>/12/202</w:t>
            </w:r>
            <w:r>
              <w:rPr>
                <w:rFonts w:cstheme="minorHAnsi"/>
              </w:rPr>
              <w:t>2</w:t>
            </w:r>
          </w:p>
        </w:tc>
      </w:tr>
      <w:tr w:rsidR="00136737" w:rsidRPr="002D16B1" w14:paraId="77644217" w14:textId="77777777" w:rsidTr="00136737">
        <w:tc>
          <w:tcPr>
            <w:tcW w:w="5382" w:type="dxa"/>
          </w:tcPr>
          <w:p w14:paraId="1C1E63BE" w14:textId="3BBEBF74" w:rsidR="00136737" w:rsidRPr="002D16B1" w:rsidRDefault="00136737" w:rsidP="009D20D8">
            <w:pPr>
              <w:rPr>
                <w:rFonts w:cstheme="minorHAnsi"/>
              </w:rPr>
            </w:pPr>
            <w:r w:rsidRPr="002D16B1">
              <w:rPr>
                <w:rFonts w:cstheme="minorHAnsi"/>
              </w:rPr>
              <w:t xml:space="preserve">Solicitação de alterações orçamentárias </w:t>
            </w:r>
            <w:r w:rsidR="00B161BE">
              <w:rPr>
                <w:rFonts w:cstheme="minorHAnsi"/>
              </w:rPr>
              <w:t>– SÃO</w:t>
            </w:r>
          </w:p>
        </w:tc>
        <w:tc>
          <w:tcPr>
            <w:tcW w:w="2017" w:type="dxa"/>
          </w:tcPr>
          <w:p w14:paraId="54E52FB6" w14:textId="77777777" w:rsidR="00136737" w:rsidRPr="002D16B1" w:rsidRDefault="00136737" w:rsidP="009D20D8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 xml:space="preserve">até </w:t>
            </w:r>
            <w:r>
              <w:rPr>
                <w:rFonts w:cstheme="minorHAnsi"/>
              </w:rPr>
              <w:t>06</w:t>
            </w:r>
            <w:r w:rsidRPr="002D16B1">
              <w:rPr>
                <w:rFonts w:cstheme="minorHAnsi"/>
              </w:rPr>
              <w:t>/12/202</w:t>
            </w:r>
            <w:r>
              <w:rPr>
                <w:rFonts w:cstheme="minorHAnsi"/>
              </w:rPr>
              <w:t>2</w:t>
            </w:r>
          </w:p>
        </w:tc>
      </w:tr>
      <w:tr w:rsidR="00136737" w:rsidRPr="002D16B1" w14:paraId="75AC6C40" w14:textId="77777777" w:rsidTr="00136737">
        <w:tc>
          <w:tcPr>
            <w:tcW w:w="5382" w:type="dxa"/>
          </w:tcPr>
          <w:p w14:paraId="5E79FE26" w14:textId="65F00C35" w:rsidR="00136737" w:rsidRPr="002D16B1" w:rsidRDefault="00136737" w:rsidP="009D20D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6B1">
              <w:rPr>
                <w:rFonts w:cstheme="minorHAnsi"/>
              </w:rPr>
              <w:t xml:space="preserve">Emissão de empenhos </w:t>
            </w:r>
            <w:r w:rsidR="00B161BE">
              <w:rPr>
                <w:rFonts w:cstheme="minorHAnsi"/>
              </w:rPr>
              <w:t xml:space="preserve">(exceto </w:t>
            </w:r>
            <w:proofErr w:type="spellStart"/>
            <w:r w:rsidR="00B161BE">
              <w:rPr>
                <w:rFonts w:cstheme="minorHAnsi"/>
              </w:rPr>
              <w:t>cred</w:t>
            </w:r>
            <w:proofErr w:type="spellEnd"/>
            <w:r w:rsidR="00B161BE">
              <w:rPr>
                <w:rFonts w:cstheme="minorHAnsi"/>
              </w:rPr>
              <w:t>. adicionais)</w:t>
            </w:r>
          </w:p>
        </w:tc>
        <w:tc>
          <w:tcPr>
            <w:tcW w:w="2017" w:type="dxa"/>
          </w:tcPr>
          <w:p w14:paraId="0917EB59" w14:textId="77777777" w:rsidR="00136737" w:rsidRPr="002D16B1" w:rsidRDefault="00136737" w:rsidP="009D20D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Pr="002D16B1">
              <w:rPr>
                <w:rFonts w:cstheme="minorHAnsi"/>
              </w:rPr>
              <w:t>/12/202</w:t>
            </w:r>
            <w:r>
              <w:rPr>
                <w:rFonts w:cstheme="minorHAnsi"/>
              </w:rPr>
              <w:t>2</w:t>
            </w:r>
          </w:p>
        </w:tc>
      </w:tr>
      <w:tr w:rsidR="00136737" w:rsidRPr="002D16B1" w14:paraId="2A8ABB8A" w14:textId="77777777" w:rsidTr="00136737">
        <w:tc>
          <w:tcPr>
            <w:tcW w:w="5382" w:type="dxa"/>
          </w:tcPr>
          <w:p w14:paraId="11ABB160" w14:textId="0FB47D8B" w:rsidR="00136737" w:rsidRPr="002D16B1" w:rsidRDefault="00136737" w:rsidP="009D20D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6B1">
              <w:rPr>
                <w:rFonts w:cstheme="minorHAnsi"/>
              </w:rPr>
              <w:t>E</w:t>
            </w:r>
            <w:r w:rsidR="00B161BE">
              <w:rPr>
                <w:rFonts w:cstheme="minorHAnsi"/>
              </w:rPr>
              <w:t xml:space="preserve">mpenhos de </w:t>
            </w:r>
            <w:r w:rsidRPr="002D16B1">
              <w:rPr>
                <w:rFonts w:cstheme="minorHAnsi"/>
              </w:rPr>
              <w:t>adiantamentos - recolh</w:t>
            </w:r>
            <w:r w:rsidR="00B161BE">
              <w:rPr>
                <w:rFonts w:cstheme="minorHAnsi"/>
              </w:rPr>
              <w:t>er</w:t>
            </w:r>
            <w:r w:rsidRPr="002D16B1">
              <w:rPr>
                <w:rFonts w:cstheme="minorHAnsi"/>
              </w:rPr>
              <w:t xml:space="preserve"> valores não utilizados</w:t>
            </w:r>
          </w:p>
        </w:tc>
        <w:tc>
          <w:tcPr>
            <w:tcW w:w="2017" w:type="dxa"/>
          </w:tcPr>
          <w:p w14:paraId="02C0690D" w14:textId="77777777" w:rsidR="00136737" w:rsidRPr="002D16B1" w:rsidRDefault="00136737" w:rsidP="009D20D8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2D16B1">
              <w:rPr>
                <w:rFonts w:cstheme="minorHAnsi"/>
              </w:rPr>
              <w:t>/12/202</w:t>
            </w:r>
            <w:r>
              <w:rPr>
                <w:rFonts w:cstheme="minorHAnsi"/>
              </w:rPr>
              <w:t>2</w:t>
            </w:r>
          </w:p>
        </w:tc>
      </w:tr>
      <w:tr w:rsidR="00136737" w:rsidRPr="002D16B1" w14:paraId="5066E0A6" w14:textId="77777777" w:rsidTr="00136737">
        <w:tc>
          <w:tcPr>
            <w:tcW w:w="5382" w:type="dxa"/>
          </w:tcPr>
          <w:p w14:paraId="476362C5" w14:textId="0CE20E06" w:rsidR="00136737" w:rsidRPr="002D16B1" w:rsidRDefault="00B161BE" w:rsidP="009D20D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Empenho de adiantamentos </w:t>
            </w:r>
            <w:r w:rsidR="00136737" w:rsidRPr="002D16B1">
              <w:rPr>
                <w:rFonts w:cstheme="minorHAnsi"/>
              </w:rPr>
              <w:t>- anulação de empenhos de valores não utilizados</w:t>
            </w:r>
          </w:p>
        </w:tc>
        <w:tc>
          <w:tcPr>
            <w:tcW w:w="2017" w:type="dxa"/>
          </w:tcPr>
          <w:p w14:paraId="4AD10984" w14:textId="77777777" w:rsidR="00136737" w:rsidRPr="002D16B1" w:rsidRDefault="00136737" w:rsidP="009D20D8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2D16B1">
              <w:rPr>
                <w:rFonts w:cstheme="minorHAnsi"/>
              </w:rPr>
              <w:t>/12/202</w:t>
            </w:r>
            <w:r>
              <w:rPr>
                <w:rFonts w:cstheme="minorHAnsi"/>
              </w:rPr>
              <w:t>2</w:t>
            </w:r>
          </w:p>
        </w:tc>
      </w:tr>
      <w:tr w:rsidR="00136737" w:rsidRPr="002D16B1" w14:paraId="528D6B2B" w14:textId="77777777" w:rsidTr="00136737">
        <w:tc>
          <w:tcPr>
            <w:tcW w:w="5382" w:type="dxa"/>
          </w:tcPr>
          <w:p w14:paraId="44EAB63A" w14:textId="2111A4A7" w:rsidR="00136737" w:rsidRPr="002D16B1" w:rsidRDefault="00136737" w:rsidP="009D20D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6B1">
              <w:rPr>
                <w:rFonts w:cstheme="minorHAnsi"/>
              </w:rPr>
              <w:t>Empenho e liquidação da folha de dezembro de 2021</w:t>
            </w:r>
          </w:p>
        </w:tc>
        <w:tc>
          <w:tcPr>
            <w:tcW w:w="2017" w:type="dxa"/>
          </w:tcPr>
          <w:p w14:paraId="7B5DA4EF" w14:textId="77777777" w:rsidR="00136737" w:rsidRPr="002D16B1" w:rsidRDefault="00136737" w:rsidP="009D20D8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>até 0</w:t>
            </w:r>
            <w:r>
              <w:rPr>
                <w:rFonts w:cstheme="minorHAnsi"/>
              </w:rPr>
              <w:t>4</w:t>
            </w:r>
            <w:r w:rsidRPr="002D16B1">
              <w:rPr>
                <w:rFonts w:cstheme="minorHAnsi"/>
              </w:rPr>
              <w:t>/01/202</w:t>
            </w:r>
            <w:r>
              <w:rPr>
                <w:rFonts w:cstheme="minorHAnsi"/>
              </w:rPr>
              <w:t>3</w:t>
            </w:r>
          </w:p>
        </w:tc>
      </w:tr>
      <w:tr w:rsidR="00136737" w:rsidRPr="002D16B1" w14:paraId="589AE6DF" w14:textId="77777777" w:rsidTr="00136737">
        <w:tc>
          <w:tcPr>
            <w:tcW w:w="5382" w:type="dxa"/>
          </w:tcPr>
          <w:p w14:paraId="6038D546" w14:textId="252802A9" w:rsidR="00136737" w:rsidRPr="002D16B1" w:rsidRDefault="00136737" w:rsidP="009D20D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6B1">
              <w:rPr>
                <w:rFonts w:cstheme="minorHAnsi"/>
              </w:rPr>
              <w:t>Final</w:t>
            </w:r>
            <w:r w:rsidR="00B161BE">
              <w:rPr>
                <w:rFonts w:cstheme="minorHAnsi"/>
              </w:rPr>
              <w:t xml:space="preserve"> </w:t>
            </w:r>
            <w:r w:rsidRPr="002D16B1">
              <w:rPr>
                <w:rFonts w:cstheme="minorHAnsi"/>
              </w:rPr>
              <w:t>dos lançamentos de execução orçamentária (receitas e despesas)</w:t>
            </w:r>
          </w:p>
        </w:tc>
        <w:tc>
          <w:tcPr>
            <w:tcW w:w="2017" w:type="dxa"/>
          </w:tcPr>
          <w:p w14:paraId="7F5AC740" w14:textId="77777777" w:rsidR="00136737" w:rsidRPr="002D16B1" w:rsidRDefault="00136737" w:rsidP="009D20D8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 xml:space="preserve">até </w:t>
            </w:r>
            <w:r>
              <w:rPr>
                <w:rFonts w:cstheme="minorHAnsi"/>
              </w:rPr>
              <w:t>1</w:t>
            </w:r>
            <w:r w:rsidRPr="002D16B1">
              <w:rPr>
                <w:rFonts w:cstheme="minorHAnsi"/>
              </w:rPr>
              <w:t>0/01/202</w:t>
            </w:r>
            <w:r>
              <w:rPr>
                <w:rFonts w:cstheme="minorHAnsi"/>
              </w:rPr>
              <w:t>3</w:t>
            </w:r>
          </w:p>
        </w:tc>
      </w:tr>
      <w:tr w:rsidR="00136737" w:rsidRPr="002D16B1" w14:paraId="3E0E1E94" w14:textId="77777777" w:rsidTr="00136737">
        <w:tc>
          <w:tcPr>
            <w:tcW w:w="5382" w:type="dxa"/>
          </w:tcPr>
          <w:p w14:paraId="636C253E" w14:textId="0EFDC8CC" w:rsidR="00136737" w:rsidRPr="002D16B1" w:rsidRDefault="00136737" w:rsidP="009D20D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6B1">
              <w:rPr>
                <w:rFonts w:cstheme="minorHAnsi"/>
              </w:rPr>
              <w:t>Inscrição restos a pagar não processados</w:t>
            </w:r>
          </w:p>
        </w:tc>
        <w:tc>
          <w:tcPr>
            <w:tcW w:w="2017" w:type="dxa"/>
          </w:tcPr>
          <w:p w14:paraId="46DD979C" w14:textId="77777777" w:rsidR="00136737" w:rsidRPr="002D16B1" w:rsidRDefault="00136737" w:rsidP="009D20D8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 xml:space="preserve">de </w:t>
            </w:r>
            <w:r>
              <w:rPr>
                <w:rFonts w:cstheme="minorHAnsi"/>
              </w:rPr>
              <w:t>1</w:t>
            </w:r>
            <w:r w:rsidRPr="002D16B1">
              <w:rPr>
                <w:rFonts w:cstheme="minorHAnsi"/>
              </w:rPr>
              <w:t>2/12/202</w:t>
            </w:r>
            <w:r>
              <w:rPr>
                <w:rFonts w:cstheme="minorHAnsi"/>
              </w:rPr>
              <w:t>2</w:t>
            </w:r>
            <w:r w:rsidRPr="002D16B1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1</w:t>
            </w:r>
            <w:r w:rsidRPr="002D16B1">
              <w:rPr>
                <w:rFonts w:cstheme="minorHAnsi"/>
              </w:rPr>
              <w:t>0/01/202</w:t>
            </w:r>
            <w:r>
              <w:rPr>
                <w:rFonts w:cstheme="minorHAnsi"/>
              </w:rPr>
              <w:t>3</w:t>
            </w:r>
          </w:p>
        </w:tc>
      </w:tr>
      <w:tr w:rsidR="00136737" w:rsidRPr="002D16B1" w14:paraId="50615F4B" w14:textId="77777777" w:rsidTr="00136737">
        <w:tc>
          <w:tcPr>
            <w:tcW w:w="5382" w:type="dxa"/>
          </w:tcPr>
          <w:p w14:paraId="2FCA3480" w14:textId="6DBCB218" w:rsidR="00136737" w:rsidRPr="002D16B1" w:rsidRDefault="00136737" w:rsidP="009D20D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6B1">
              <w:rPr>
                <w:rFonts w:cstheme="minorHAnsi"/>
              </w:rPr>
              <w:t>Desbloqueio restos a pagar inscritos antes de 202</w:t>
            </w:r>
            <w:r w:rsidR="00B161BE">
              <w:rPr>
                <w:rFonts w:cstheme="minorHAnsi"/>
              </w:rPr>
              <w:t>2</w:t>
            </w:r>
            <w:r w:rsidRPr="002D16B1">
              <w:rPr>
                <w:rFonts w:cstheme="minorHAnsi"/>
              </w:rPr>
              <w:t xml:space="preserve"> </w:t>
            </w:r>
            <w:r w:rsidR="00B161BE">
              <w:rPr>
                <w:rFonts w:cstheme="minorHAnsi"/>
              </w:rPr>
              <w:t>(</w:t>
            </w:r>
            <w:r w:rsidRPr="002D16B1">
              <w:rPr>
                <w:rFonts w:cstheme="minorHAnsi"/>
              </w:rPr>
              <w:t>revigoramento</w:t>
            </w:r>
            <w:r w:rsidR="00B161BE">
              <w:rPr>
                <w:rFonts w:cstheme="minorHAnsi"/>
              </w:rPr>
              <w:t>)</w:t>
            </w:r>
          </w:p>
        </w:tc>
        <w:tc>
          <w:tcPr>
            <w:tcW w:w="2017" w:type="dxa"/>
          </w:tcPr>
          <w:p w14:paraId="7B4CE7B1" w14:textId="77777777" w:rsidR="00136737" w:rsidRPr="002D16B1" w:rsidRDefault="00136737" w:rsidP="009D20D8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>de 1</w:t>
            </w:r>
            <w:r>
              <w:rPr>
                <w:rFonts w:cstheme="minorHAnsi"/>
              </w:rPr>
              <w:t>2</w:t>
            </w:r>
            <w:r w:rsidRPr="002D16B1">
              <w:rPr>
                <w:rFonts w:cstheme="minorHAnsi"/>
              </w:rPr>
              <w:t xml:space="preserve">/12 </w:t>
            </w:r>
            <w:r>
              <w:rPr>
                <w:rFonts w:cstheme="minorHAnsi"/>
              </w:rPr>
              <w:t>/22 a</w:t>
            </w:r>
            <w:r w:rsidRPr="002D16B1">
              <w:rPr>
                <w:rFonts w:cstheme="minorHAnsi"/>
              </w:rPr>
              <w:t xml:space="preserve"> 2</w:t>
            </w:r>
            <w:r>
              <w:rPr>
                <w:rFonts w:cstheme="minorHAnsi"/>
              </w:rPr>
              <w:t>8</w:t>
            </w:r>
            <w:r w:rsidRPr="002D16B1">
              <w:rPr>
                <w:rFonts w:cstheme="minorHAnsi"/>
              </w:rPr>
              <w:t>/12/202</w:t>
            </w:r>
            <w:r>
              <w:rPr>
                <w:rFonts w:cstheme="minorHAnsi"/>
              </w:rPr>
              <w:t>2</w:t>
            </w:r>
          </w:p>
        </w:tc>
      </w:tr>
      <w:tr w:rsidR="00136737" w:rsidRPr="002D16B1" w14:paraId="00A419DA" w14:textId="77777777" w:rsidTr="00136737">
        <w:tc>
          <w:tcPr>
            <w:tcW w:w="7399" w:type="dxa"/>
            <w:gridSpan w:val="2"/>
            <w:shd w:val="clear" w:color="auto" w:fill="E7E6E6" w:themeFill="background2"/>
          </w:tcPr>
          <w:p w14:paraId="6A8B64BA" w14:textId="77777777" w:rsidR="00136737" w:rsidRPr="002D16B1" w:rsidRDefault="00136737" w:rsidP="009D20D8">
            <w:pPr>
              <w:rPr>
                <w:rFonts w:cstheme="minorHAnsi"/>
              </w:rPr>
            </w:pPr>
            <w:r w:rsidRPr="002D16B1">
              <w:rPr>
                <w:rFonts w:cstheme="minorHAnsi"/>
                <w:b/>
                <w:bCs/>
              </w:rPr>
              <w:t>Atualização e conciliação de registros patrimoniais</w:t>
            </w:r>
          </w:p>
        </w:tc>
      </w:tr>
      <w:tr w:rsidR="00136737" w:rsidRPr="002D16B1" w14:paraId="2F4D63D3" w14:textId="77777777" w:rsidTr="00136737">
        <w:tc>
          <w:tcPr>
            <w:tcW w:w="5382" w:type="dxa"/>
          </w:tcPr>
          <w:p w14:paraId="0489432C" w14:textId="054DA855" w:rsidR="00136737" w:rsidRPr="002D16B1" w:rsidRDefault="00136737" w:rsidP="009D20D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6B1">
              <w:rPr>
                <w:rFonts w:cstheme="minorHAnsi"/>
              </w:rPr>
              <w:t>Ajustes d</w:t>
            </w:r>
            <w:r w:rsidR="00B161BE">
              <w:rPr>
                <w:rFonts w:cstheme="minorHAnsi"/>
              </w:rPr>
              <w:t>as</w:t>
            </w:r>
            <w:r w:rsidRPr="002D16B1">
              <w:rPr>
                <w:rFonts w:cstheme="minorHAnsi"/>
              </w:rPr>
              <w:t xml:space="preserve"> disponibilidades financeiras e de material recebido e não liquidado (em liquidação)</w:t>
            </w:r>
          </w:p>
        </w:tc>
        <w:tc>
          <w:tcPr>
            <w:tcW w:w="2017" w:type="dxa"/>
          </w:tcPr>
          <w:p w14:paraId="20E293D0" w14:textId="77777777" w:rsidR="00136737" w:rsidRPr="002D16B1" w:rsidRDefault="00136737" w:rsidP="009D20D8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 xml:space="preserve">até </w:t>
            </w:r>
            <w:r>
              <w:rPr>
                <w:rFonts w:cstheme="minorHAnsi"/>
              </w:rPr>
              <w:t>1</w:t>
            </w:r>
            <w:r w:rsidRPr="002D16B1">
              <w:rPr>
                <w:rFonts w:cstheme="minorHAnsi"/>
              </w:rPr>
              <w:t>0/01/202</w:t>
            </w:r>
            <w:r>
              <w:rPr>
                <w:rFonts w:cstheme="minorHAnsi"/>
              </w:rPr>
              <w:t>3</w:t>
            </w:r>
          </w:p>
        </w:tc>
      </w:tr>
      <w:tr w:rsidR="00136737" w:rsidRPr="002D16B1" w14:paraId="56985BF9" w14:textId="77777777" w:rsidTr="00136737">
        <w:tc>
          <w:tcPr>
            <w:tcW w:w="5382" w:type="dxa"/>
          </w:tcPr>
          <w:p w14:paraId="34015844" w14:textId="77777777" w:rsidR="00136737" w:rsidRPr="002D16B1" w:rsidRDefault="00136737" w:rsidP="009D20D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6B1">
              <w:rPr>
                <w:rFonts w:cstheme="minorHAnsi"/>
              </w:rPr>
              <w:t>Demais ajustes de atualização e conciliação de saldos de ativos e passivos</w:t>
            </w:r>
          </w:p>
        </w:tc>
        <w:tc>
          <w:tcPr>
            <w:tcW w:w="2017" w:type="dxa"/>
          </w:tcPr>
          <w:p w14:paraId="32A3F26F" w14:textId="77777777" w:rsidR="00136737" w:rsidRPr="002D16B1" w:rsidRDefault="00136737" w:rsidP="009D20D8">
            <w:pPr>
              <w:jc w:val="right"/>
              <w:rPr>
                <w:rFonts w:cstheme="minorHAnsi"/>
              </w:rPr>
            </w:pPr>
            <w:r w:rsidRPr="002D16B1">
              <w:rPr>
                <w:rFonts w:cstheme="minorHAnsi"/>
              </w:rPr>
              <w:t>até 0</w:t>
            </w:r>
            <w:r>
              <w:rPr>
                <w:rFonts w:cstheme="minorHAnsi"/>
              </w:rPr>
              <w:t>3</w:t>
            </w:r>
            <w:r w:rsidRPr="002D16B1">
              <w:rPr>
                <w:rFonts w:cstheme="minorHAnsi"/>
              </w:rPr>
              <w:t>/02/202</w:t>
            </w:r>
            <w:r>
              <w:rPr>
                <w:rFonts w:cstheme="minorHAnsi"/>
              </w:rPr>
              <w:t>3</w:t>
            </w:r>
          </w:p>
        </w:tc>
      </w:tr>
    </w:tbl>
    <w:p w14:paraId="7341924D" w14:textId="77777777" w:rsidR="00136737" w:rsidRPr="002D16B1" w:rsidRDefault="00136737" w:rsidP="00115A93">
      <w:pPr>
        <w:rPr>
          <w:rFonts w:cstheme="minorHAnsi"/>
        </w:rPr>
      </w:pPr>
    </w:p>
    <w:sectPr w:rsidR="00136737" w:rsidRPr="002D16B1" w:rsidSect="00115A93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CE"/>
    <w:rsid w:val="00115A93"/>
    <w:rsid w:val="00136737"/>
    <w:rsid w:val="00146423"/>
    <w:rsid w:val="001C5BD7"/>
    <w:rsid w:val="0027372E"/>
    <w:rsid w:val="002D16B1"/>
    <w:rsid w:val="0043287D"/>
    <w:rsid w:val="00472FEB"/>
    <w:rsid w:val="004A5745"/>
    <w:rsid w:val="004B190D"/>
    <w:rsid w:val="004D678D"/>
    <w:rsid w:val="004E0D37"/>
    <w:rsid w:val="004F33B4"/>
    <w:rsid w:val="00577515"/>
    <w:rsid w:val="005934E1"/>
    <w:rsid w:val="005A2009"/>
    <w:rsid w:val="00761B60"/>
    <w:rsid w:val="007E5B11"/>
    <w:rsid w:val="008268F7"/>
    <w:rsid w:val="00844446"/>
    <w:rsid w:val="008D4E31"/>
    <w:rsid w:val="009574F4"/>
    <w:rsid w:val="00976947"/>
    <w:rsid w:val="009C35E5"/>
    <w:rsid w:val="009E68A4"/>
    <w:rsid w:val="00A41186"/>
    <w:rsid w:val="00A43964"/>
    <w:rsid w:val="00A657F6"/>
    <w:rsid w:val="00A92D4E"/>
    <w:rsid w:val="00B064E4"/>
    <w:rsid w:val="00B161BE"/>
    <w:rsid w:val="00B70DCC"/>
    <w:rsid w:val="00BB161E"/>
    <w:rsid w:val="00BC0BC1"/>
    <w:rsid w:val="00C5302A"/>
    <w:rsid w:val="00C57B81"/>
    <w:rsid w:val="00C87E2C"/>
    <w:rsid w:val="00CA1F1D"/>
    <w:rsid w:val="00CE70B0"/>
    <w:rsid w:val="00D24BBF"/>
    <w:rsid w:val="00D37D85"/>
    <w:rsid w:val="00D764E1"/>
    <w:rsid w:val="00DA2876"/>
    <w:rsid w:val="00DF5DA6"/>
    <w:rsid w:val="00E1278E"/>
    <w:rsid w:val="00E6635F"/>
    <w:rsid w:val="00ED34AE"/>
    <w:rsid w:val="00FB66CE"/>
    <w:rsid w:val="00F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9339"/>
  <w15:chartTrackingRefBased/>
  <w15:docId w15:val="{A33B9DDC-FEBF-4214-B404-305C7AC4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5E8AA-1F7E-4AF1-BFA7-C83C7DB8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 - SP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 Mayumi Urashita</dc:creator>
  <cp:keywords/>
  <dc:description/>
  <cp:lastModifiedBy>Meiri Mayumi Urashita</cp:lastModifiedBy>
  <cp:revision>2</cp:revision>
  <dcterms:created xsi:type="dcterms:W3CDTF">2023-01-06T15:49:00Z</dcterms:created>
  <dcterms:modified xsi:type="dcterms:W3CDTF">2023-01-06T15:49:00Z</dcterms:modified>
</cp:coreProperties>
</file>